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7660" w14:textId="189FA383" w:rsidR="000A3D23" w:rsidRPr="007746B3" w:rsidRDefault="000A3D23" w:rsidP="00533B5C">
      <w:pPr>
        <w:spacing w:after="0"/>
        <w:jc w:val="center"/>
        <w:rPr>
          <w:szCs w:val="24"/>
        </w:rPr>
      </w:pPr>
      <w:r w:rsidRPr="007746B3">
        <w:rPr>
          <w:szCs w:val="24"/>
        </w:rPr>
        <w:t>Univers</w:t>
      </w:r>
      <w:r w:rsidR="003D12EA">
        <w:rPr>
          <w:szCs w:val="24"/>
        </w:rPr>
        <w:t xml:space="preserve">ity of Arizona (UA) Forecasts </w:t>
      </w:r>
      <w:r w:rsidR="00553B46">
        <w:rPr>
          <w:szCs w:val="24"/>
        </w:rPr>
        <w:t>a Slightly Above Average Year Hurricane Season</w:t>
      </w:r>
    </w:p>
    <w:p w14:paraId="14BA18D8" w14:textId="77777777" w:rsidR="000A3D23" w:rsidRPr="007746B3" w:rsidRDefault="000A3D23" w:rsidP="00533B5C">
      <w:pPr>
        <w:spacing w:after="0"/>
        <w:jc w:val="center"/>
        <w:rPr>
          <w:szCs w:val="24"/>
        </w:rPr>
      </w:pPr>
      <w:r w:rsidRPr="007746B3">
        <w:rPr>
          <w:szCs w:val="24"/>
        </w:rPr>
        <w:t>Kyle Davis and Xubin Zeng</w:t>
      </w:r>
    </w:p>
    <w:p w14:paraId="4257D363" w14:textId="0368D357" w:rsidR="000A3D23" w:rsidRPr="007746B3" w:rsidRDefault="000A3D23" w:rsidP="00E30203">
      <w:pPr>
        <w:jc w:val="center"/>
        <w:rPr>
          <w:szCs w:val="24"/>
        </w:rPr>
      </w:pPr>
      <w:r w:rsidRPr="007746B3">
        <w:rPr>
          <w:szCs w:val="24"/>
        </w:rPr>
        <w:t>6/</w:t>
      </w:r>
      <w:r w:rsidR="00F6603A">
        <w:rPr>
          <w:szCs w:val="24"/>
        </w:rPr>
        <w:t>20</w:t>
      </w:r>
      <w:r w:rsidR="002E7C30">
        <w:rPr>
          <w:szCs w:val="24"/>
        </w:rPr>
        <w:t>/20</w:t>
      </w:r>
      <w:r w:rsidR="00AD7DEE">
        <w:rPr>
          <w:szCs w:val="24"/>
        </w:rPr>
        <w:t>2</w:t>
      </w:r>
      <w:r w:rsidR="00F6603A">
        <w:rPr>
          <w:szCs w:val="24"/>
        </w:rPr>
        <w:t>2</w:t>
      </w:r>
    </w:p>
    <w:p w14:paraId="3E554A4B" w14:textId="6F84E3D6" w:rsidR="006A7B25" w:rsidRPr="007746B3" w:rsidRDefault="00392DF7" w:rsidP="00392DF7">
      <w:pPr>
        <w:rPr>
          <w:sz w:val="20"/>
        </w:rPr>
      </w:pPr>
      <w:r w:rsidRPr="007746B3">
        <w:rPr>
          <w:sz w:val="20"/>
        </w:rPr>
        <w:t xml:space="preserve">The University of Arizona (UA) forecasting </w:t>
      </w:r>
      <w:r w:rsidR="00ED1EDF">
        <w:rPr>
          <w:sz w:val="20"/>
        </w:rPr>
        <w:t xml:space="preserve">team updated their April predictions and </w:t>
      </w:r>
      <w:r w:rsidR="00B56E1F">
        <w:rPr>
          <w:sz w:val="20"/>
        </w:rPr>
        <w:t>still forecast a</w:t>
      </w:r>
      <w:r w:rsidR="00435BAA">
        <w:rPr>
          <w:sz w:val="20"/>
        </w:rPr>
        <w:t>n average to</w:t>
      </w:r>
      <w:r w:rsidR="00121DFD">
        <w:rPr>
          <w:sz w:val="20"/>
        </w:rPr>
        <w:t xml:space="preserve"> slightly above average </w:t>
      </w:r>
      <w:r w:rsidR="00B56E1F">
        <w:rPr>
          <w:sz w:val="20"/>
        </w:rPr>
        <w:t xml:space="preserve">year. </w:t>
      </w:r>
      <w:r w:rsidR="00013598">
        <w:rPr>
          <w:sz w:val="20"/>
        </w:rPr>
        <w:t xml:space="preserve">Though a little later </w:t>
      </w:r>
      <w:r w:rsidR="00426567">
        <w:rPr>
          <w:sz w:val="20"/>
        </w:rPr>
        <w:t xml:space="preserve">than normal </w:t>
      </w:r>
      <w:r w:rsidR="00013598">
        <w:rPr>
          <w:sz w:val="20"/>
        </w:rPr>
        <w:t>this year due to data delays, our</w:t>
      </w:r>
      <w:r w:rsidR="00B56E1F">
        <w:rPr>
          <w:sz w:val="20"/>
        </w:rPr>
        <w:t xml:space="preserve"> updates are as follows:</w:t>
      </w:r>
    </w:p>
    <w:tbl>
      <w:tblPr>
        <w:tblW w:w="6940" w:type="dxa"/>
        <w:tblLook w:val="04A0" w:firstRow="1" w:lastRow="0" w:firstColumn="1" w:lastColumn="0" w:noHBand="0" w:noVBand="1"/>
      </w:tblPr>
      <w:tblGrid>
        <w:gridCol w:w="1800"/>
        <w:gridCol w:w="1140"/>
        <w:gridCol w:w="1560"/>
        <w:gridCol w:w="1320"/>
        <w:gridCol w:w="1120"/>
      </w:tblGrid>
      <w:tr w:rsidR="00173A6D" w:rsidRPr="00173A6D" w14:paraId="7C484D14" w14:textId="77777777" w:rsidTr="00173A6D">
        <w:trPr>
          <w:trHeight w:val="53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138D" w14:textId="77777777" w:rsidR="00173A6D" w:rsidRPr="00173A6D" w:rsidRDefault="00173A6D" w:rsidP="0017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F6C690" w14:textId="1105EF3F" w:rsidR="00173A6D" w:rsidRPr="00173A6D" w:rsidRDefault="00173A6D" w:rsidP="001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A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  <w:r w:rsidR="00553B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Pr="00173A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June Prediction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2C60F2" w14:textId="77777777" w:rsidR="00173A6D" w:rsidRPr="00173A6D" w:rsidRDefault="00173A6D" w:rsidP="001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A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70% Probability Range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900D91" w14:textId="4CA1F08F" w:rsidR="00173A6D" w:rsidRPr="00173A6D" w:rsidRDefault="00173A6D" w:rsidP="001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A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  <w:r w:rsidR="00553B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Pr="00173A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April Prediction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652BA6" w14:textId="77777777" w:rsidR="00173A6D" w:rsidRPr="00173A6D" w:rsidRDefault="00173A6D" w:rsidP="001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A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Median Since 1980</w:t>
            </w:r>
          </w:p>
        </w:tc>
      </w:tr>
      <w:tr w:rsidR="00173A6D" w:rsidRPr="00173A6D" w14:paraId="056B1B91" w14:textId="77777777" w:rsidTr="00173A6D">
        <w:trPr>
          <w:trHeight w:val="2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E6EE" w14:textId="77777777" w:rsidR="00173A6D" w:rsidRPr="00173A6D" w:rsidRDefault="00173A6D" w:rsidP="0017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A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Hurricanes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439B" w14:textId="427F4FF6" w:rsidR="00173A6D" w:rsidRPr="00173A6D" w:rsidRDefault="00F83349" w:rsidP="001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509F" w14:textId="0CA64727" w:rsidR="00173A6D" w:rsidRPr="00173A6D" w:rsidRDefault="004E3433" w:rsidP="001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 w:rsidR="00173A6D" w:rsidRPr="00173A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D043" w14:textId="469D38CA" w:rsidR="00173A6D" w:rsidRPr="00173A6D" w:rsidRDefault="008C5F98" w:rsidP="001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4E6A" w14:textId="77777777" w:rsidR="00173A6D" w:rsidRPr="00173A6D" w:rsidRDefault="00173A6D" w:rsidP="001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A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173A6D" w:rsidRPr="00173A6D" w14:paraId="60CA9C27" w14:textId="77777777" w:rsidTr="00173A6D">
        <w:trPr>
          <w:trHeight w:val="2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423E" w14:textId="77777777" w:rsidR="00173A6D" w:rsidRPr="00173A6D" w:rsidRDefault="00173A6D" w:rsidP="0017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A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Major Hurricanes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4A0D" w14:textId="7E89F4E3" w:rsidR="00173A6D" w:rsidRPr="00173A6D" w:rsidRDefault="00906541" w:rsidP="001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7C35" w14:textId="06A19931" w:rsidR="00173A6D" w:rsidRPr="00173A6D" w:rsidRDefault="00CB1F2A" w:rsidP="001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173A6D" w:rsidRPr="00173A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F2E5" w14:textId="0BE9EB7D" w:rsidR="00173A6D" w:rsidRPr="00173A6D" w:rsidRDefault="00134AA7" w:rsidP="001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3F569" w14:textId="77777777" w:rsidR="00173A6D" w:rsidRPr="00173A6D" w:rsidRDefault="00173A6D" w:rsidP="001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A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173A6D" w:rsidRPr="00173A6D" w14:paraId="27CC5197" w14:textId="77777777" w:rsidTr="00173A6D">
        <w:trPr>
          <w:trHeight w:val="2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6A4B" w14:textId="77777777" w:rsidR="00173A6D" w:rsidRPr="00173A6D" w:rsidRDefault="00173A6D" w:rsidP="0017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A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Named Storms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AF31" w14:textId="0026298F" w:rsidR="00173A6D" w:rsidRPr="00173A6D" w:rsidRDefault="00906541" w:rsidP="001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AC84" w14:textId="1B50EB76" w:rsidR="00173A6D" w:rsidRPr="00173A6D" w:rsidRDefault="00173A6D" w:rsidP="001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A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DB5F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Pr="00173A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</w:t>
            </w:r>
            <w:r w:rsidR="00DB5F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02E4" w14:textId="047D7377" w:rsidR="00173A6D" w:rsidRPr="00173A6D" w:rsidRDefault="00173A6D" w:rsidP="001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A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134A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D4D8" w14:textId="77777777" w:rsidR="00173A6D" w:rsidRPr="00173A6D" w:rsidRDefault="00173A6D" w:rsidP="001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A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173A6D" w:rsidRPr="00173A6D" w14:paraId="53D547D3" w14:textId="77777777" w:rsidTr="00173A6D">
        <w:trPr>
          <w:trHeight w:val="2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CFA4" w14:textId="77777777" w:rsidR="00173A6D" w:rsidRPr="00173A6D" w:rsidRDefault="00173A6D" w:rsidP="0017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A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4B2DA" w14:textId="5E70F4F2" w:rsidR="00173A6D" w:rsidRPr="00173A6D" w:rsidRDefault="00263E04" w:rsidP="001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1ABB" w14:textId="412D8CDE" w:rsidR="00173A6D" w:rsidRPr="00173A6D" w:rsidRDefault="00D574B5" w:rsidP="001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</w:t>
            </w:r>
            <w:r w:rsidR="00173A6D" w:rsidRPr="00173A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</w:t>
            </w:r>
            <w:r w:rsidR="00F76D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40FD" w14:textId="50021576" w:rsidR="00173A6D" w:rsidRPr="00173A6D" w:rsidRDefault="00134AA7" w:rsidP="001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0793" w14:textId="3227AD96" w:rsidR="00173A6D" w:rsidRPr="00173A6D" w:rsidRDefault="00173A6D" w:rsidP="001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A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  <w:r w:rsidR="007370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</w:tr>
    </w:tbl>
    <w:p w14:paraId="74324420" w14:textId="58258293" w:rsidR="007D67E5" w:rsidRPr="007746B3" w:rsidRDefault="007D67E5" w:rsidP="00533B5C">
      <w:pPr>
        <w:spacing w:before="240"/>
        <w:rPr>
          <w:sz w:val="20"/>
        </w:rPr>
      </w:pPr>
      <w:r w:rsidRPr="007746B3">
        <w:rPr>
          <w:sz w:val="20"/>
        </w:rPr>
        <w:t>Our</w:t>
      </w:r>
      <w:r w:rsidR="005C1B9F">
        <w:rPr>
          <w:sz w:val="20"/>
        </w:rPr>
        <w:t xml:space="preserve"> June</w:t>
      </w:r>
      <w:r w:rsidRPr="007746B3">
        <w:rPr>
          <w:sz w:val="20"/>
        </w:rPr>
        <w:t xml:space="preserve"> </w:t>
      </w:r>
      <w:r w:rsidR="003D12EA">
        <w:rPr>
          <w:sz w:val="20"/>
        </w:rPr>
        <w:t xml:space="preserve">total </w:t>
      </w:r>
      <w:r w:rsidR="007746B3">
        <w:rPr>
          <w:sz w:val="20"/>
        </w:rPr>
        <w:t xml:space="preserve">predicted </w:t>
      </w:r>
      <w:r w:rsidR="00F67726">
        <w:rPr>
          <w:sz w:val="20"/>
        </w:rPr>
        <w:t>tropical</w:t>
      </w:r>
      <w:r w:rsidRPr="007746B3">
        <w:rPr>
          <w:sz w:val="20"/>
        </w:rPr>
        <w:t xml:space="preserve"> activity</w:t>
      </w:r>
      <w:r w:rsidR="007746B3">
        <w:rPr>
          <w:sz w:val="20"/>
        </w:rPr>
        <w:t xml:space="preserve"> is</w:t>
      </w:r>
      <w:r w:rsidRPr="007746B3">
        <w:rPr>
          <w:sz w:val="20"/>
        </w:rPr>
        <w:t xml:space="preserve"> </w:t>
      </w:r>
      <w:r w:rsidR="00435BAA">
        <w:rPr>
          <w:sz w:val="20"/>
        </w:rPr>
        <w:t>only</w:t>
      </w:r>
      <w:r w:rsidR="005C1B9F">
        <w:rPr>
          <w:sz w:val="20"/>
        </w:rPr>
        <w:t xml:space="preserve"> slightly different than our April prediction</w:t>
      </w:r>
      <w:r w:rsidR="00F67726">
        <w:rPr>
          <w:sz w:val="20"/>
        </w:rPr>
        <w:t>.</w:t>
      </w:r>
      <w:r w:rsidR="00D8401F">
        <w:rPr>
          <w:sz w:val="20"/>
        </w:rPr>
        <w:t xml:space="preserve"> </w:t>
      </w:r>
    </w:p>
    <w:p w14:paraId="3C9CE5E0" w14:textId="09B6AA7C" w:rsidR="00DD6BCC" w:rsidRPr="007746B3" w:rsidRDefault="00EF7160" w:rsidP="003F0996">
      <w:pPr>
        <w:rPr>
          <w:sz w:val="20"/>
        </w:rPr>
      </w:pPr>
      <w:r>
        <w:rPr>
          <w:sz w:val="20"/>
        </w:rPr>
        <w:t>March/April/May tropical sea surface temperatures are the most significant factor in our</w:t>
      </w:r>
      <w:r w:rsidR="00197BDF">
        <w:rPr>
          <w:sz w:val="20"/>
        </w:rPr>
        <w:t xml:space="preserve"> Ju</w:t>
      </w:r>
      <w:r w:rsidR="00377383">
        <w:rPr>
          <w:sz w:val="20"/>
        </w:rPr>
        <w:t>ne</w:t>
      </w:r>
      <w:r>
        <w:rPr>
          <w:sz w:val="20"/>
        </w:rPr>
        <w:t xml:space="preserve"> model.</w:t>
      </w:r>
      <w:r w:rsidR="00377383">
        <w:rPr>
          <w:sz w:val="20"/>
        </w:rPr>
        <w:t xml:space="preserve"> Temperatures are a little above average</w:t>
      </w:r>
      <w:r w:rsidR="00055568">
        <w:rPr>
          <w:sz w:val="20"/>
        </w:rPr>
        <w:t xml:space="preserve"> and very comparable to last year</w:t>
      </w:r>
      <w:r w:rsidR="005D7820">
        <w:rPr>
          <w:sz w:val="20"/>
        </w:rPr>
        <w:t>.</w:t>
      </w:r>
      <w:r w:rsidR="00377383">
        <w:rPr>
          <w:sz w:val="20"/>
        </w:rPr>
        <w:t xml:space="preserve"> </w:t>
      </w:r>
      <w:r w:rsidR="00F705BA">
        <w:rPr>
          <w:sz w:val="20"/>
        </w:rPr>
        <w:t>Temperatures are well below what they were in 2020 which was a record-breaking year.</w:t>
      </w:r>
    </w:p>
    <w:p w14:paraId="12903871" w14:textId="7B7E6FBA" w:rsidR="00E56AEE" w:rsidRDefault="00187ACD" w:rsidP="003F0996">
      <w:pPr>
        <w:rPr>
          <w:sz w:val="20"/>
        </w:rPr>
      </w:pPr>
      <w:r>
        <w:rPr>
          <w:sz w:val="20"/>
        </w:rPr>
        <w:t>T</w:t>
      </w:r>
      <w:r w:rsidR="007746B3" w:rsidRPr="007746B3">
        <w:rPr>
          <w:sz w:val="20"/>
        </w:rPr>
        <w:t>he Multivariate ENSO Index (MEI)</w:t>
      </w:r>
      <w:r>
        <w:rPr>
          <w:sz w:val="20"/>
        </w:rPr>
        <w:t xml:space="preserve"> </w:t>
      </w:r>
      <w:r w:rsidR="00C94886">
        <w:rPr>
          <w:sz w:val="20"/>
        </w:rPr>
        <w:t>remains deep into La Ni</w:t>
      </w:r>
      <w:r w:rsidR="00D3654A">
        <w:rPr>
          <w:rFonts w:cstheme="minorHAnsi"/>
          <w:sz w:val="20"/>
        </w:rPr>
        <w:t>ñ</w:t>
      </w:r>
      <w:r w:rsidR="00C94886">
        <w:rPr>
          <w:sz w:val="20"/>
        </w:rPr>
        <w:t>a territory</w:t>
      </w:r>
      <w:r w:rsidR="000D05FE">
        <w:rPr>
          <w:sz w:val="20"/>
        </w:rPr>
        <w:t xml:space="preserve"> and </w:t>
      </w:r>
      <w:hyperlink r:id="rId6" w:history="1">
        <w:r w:rsidR="000D05FE" w:rsidRPr="00F37C16">
          <w:rPr>
            <w:rStyle w:val="Hyperlink"/>
            <w:sz w:val="20"/>
          </w:rPr>
          <w:t>odds are around 50/50</w:t>
        </w:r>
      </w:hyperlink>
      <w:r w:rsidR="000D05FE">
        <w:rPr>
          <w:sz w:val="20"/>
        </w:rPr>
        <w:t xml:space="preserve"> </w:t>
      </w:r>
      <w:r w:rsidR="00FF7AC6">
        <w:rPr>
          <w:sz w:val="20"/>
        </w:rPr>
        <w:t>for it to continue into late summer</w:t>
      </w:r>
      <w:r w:rsidR="00EB7501">
        <w:rPr>
          <w:sz w:val="20"/>
        </w:rPr>
        <w:t xml:space="preserve">. One thing that is different about our model over other models is we don’t </w:t>
      </w:r>
      <w:r w:rsidR="00FB2C9E">
        <w:rPr>
          <w:sz w:val="20"/>
        </w:rPr>
        <w:t>directly use ENSO projections in our forecast, rather we balance what ENSO is doing with sea surface</w:t>
      </w:r>
      <w:r w:rsidR="00914B83">
        <w:rPr>
          <w:sz w:val="20"/>
        </w:rPr>
        <w:t xml:space="preserve"> t</w:t>
      </w:r>
      <w:r w:rsidR="006924AA">
        <w:rPr>
          <w:sz w:val="20"/>
        </w:rPr>
        <w:t>emperatures</w:t>
      </w:r>
      <w:r w:rsidR="00FB2C9E">
        <w:rPr>
          <w:sz w:val="20"/>
        </w:rPr>
        <w:t xml:space="preserve"> in the Atlantic</w:t>
      </w:r>
      <w:r w:rsidR="005710E4">
        <w:rPr>
          <w:sz w:val="20"/>
        </w:rPr>
        <w:t xml:space="preserve"> via the Atlantic Multidecadal Oscillation (AMO)</w:t>
      </w:r>
      <w:r w:rsidR="00EF69AF">
        <w:rPr>
          <w:sz w:val="20"/>
        </w:rPr>
        <w:t xml:space="preserve"> (see references below for more information)</w:t>
      </w:r>
      <w:r w:rsidR="005710E4">
        <w:rPr>
          <w:sz w:val="20"/>
        </w:rPr>
        <w:t xml:space="preserve">. </w:t>
      </w:r>
      <w:r w:rsidR="0068232B">
        <w:rPr>
          <w:sz w:val="20"/>
        </w:rPr>
        <w:t xml:space="preserve">The AMO – which measures the whole North Atlantic, not just the tropics </w:t>
      </w:r>
      <w:r w:rsidR="00BD0616">
        <w:rPr>
          <w:sz w:val="20"/>
        </w:rPr>
        <w:t>–</w:t>
      </w:r>
      <w:r w:rsidR="0068232B">
        <w:rPr>
          <w:sz w:val="20"/>
        </w:rPr>
        <w:t xml:space="preserve"> </w:t>
      </w:r>
      <w:r w:rsidR="00BD0616">
        <w:rPr>
          <w:sz w:val="20"/>
        </w:rPr>
        <w:t>was high enough that it turned off the ENSO variable in our model.</w:t>
      </w:r>
      <w:r w:rsidR="00796E92">
        <w:rPr>
          <w:sz w:val="20"/>
        </w:rPr>
        <w:t xml:space="preserve"> </w:t>
      </w:r>
    </w:p>
    <w:p w14:paraId="2D40AB48" w14:textId="537DC7CC" w:rsidR="00741D20" w:rsidRPr="007746B3" w:rsidRDefault="00213F34" w:rsidP="003F0996">
      <w:pPr>
        <w:rPr>
          <w:sz w:val="20"/>
        </w:rPr>
      </w:pPr>
      <w:r>
        <w:rPr>
          <w:sz w:val="20"/>
        </w:rPr>
        <w:t xml:space="preserve">We look </w:t>
      </w:r>
      <w:r w:rsidR="0078344F">
        <w:rPr>
          <w:sz w:val="20"/>
        </w:rPr>
        <w:t xml:space="preserve">at </w:t>
      </w:r>
      <w:r>
        <w:rPr>
          <w:sz w:val="20"/>
        </w:rPr>
        <w:t>t</w:t>
      </w:r>
      <w:r w:rsidR="00FA2DC5" w:rsidRPr="007746B3">
        <w:rPr>
          <w:sz w:val="20"/>
        </w:rPr>
        <w:t xml:space="preserve">he </w:t>
      </w:r>
      <w:r w:rsidR="00A15807">
        <w:rPr>
          <w:sz w:val="20"/>
        </w:rPr>
        <w:t xml:space="preserve">Atlantic </w:t>
      </w:r>
      <w:r w:rsidR="00FA2DC5" w:rsidRPr="007746B3">
        <w:rPr>
          <w:sz w:val="20"/>
        </w:rPr>
        <w:t>zonal pseudo-</w:t>
      </w:r>
      <w:r w:rsidR="007D792E">
        <w:rPr>
          <w:sz w:val="20"/>
        </w:rPr>
        <w:t xml:space="preserve">wind </w:t>
      </w:r>
      <w:r w:rsidR="00FA2DC5" w:rsidRPr="007746B3">
        <w:rPr>
          <w:sz w:val="20"/>
        </w:rPr>
        <w:t xml:space="preserve">stress </w:t>
      </w:r>
      <w:r w:rsidR="005D7820">
        <w:rPr>
          <w:sz w:val="20"/>
        </w:rPr>
        <w:t>(PSU)</w:t>
      </w:r>
      <w:r>
        <w:rPr>
          <w:sz w:val="20"/>
        </w:rPr>
        <w:t xml:space="preserve"> in the North Atlantic but focus on different regions for the hurricane </w:t>
      </w:r>
      <w:r w:rsidR="00F878E6">
        <w:rPr>
          <w:sz w:val="20"/>
        </w:rPr>
        <w:t xml:space="preserve">model than </w:t>
      </w:r>
      <w:r>
        <w:rPr>
          <w:sz w:val="20"/>
        </w:rPr>
        <w:t>other models</w:t>
      </w:r>
      <w:r w:rsidR="007D6474">
        <w:rPr>
          <w:sz w:val="20"/>
        </w:rPr>
        <w:t>. The data are</w:t>
      </w:r>
      <w:r w:rsidR="00FD6291">
        <w:rPr>
          <w:sz w:val="20"/>
        </w:rPr>
        <w:t xml:space="preserve"> </w:t>
      </w:r>
      <w:r w:rsidR="001E0E5D">
        <w:rPr>
          <w:sz w:val="20"/>
        </w:rPr>
        <w:t>close</w:t>
      </w:r>
      <w:r w:rsidR="00F878E6">
        <w:rPr>
          <w:sz w:val="20"/>
        </w:rPr>
        <w:t xml:space="preserve"> </w:t>
      </w:r>
      <w:r w:rsidR="002B59E0">
        <w:rPr>
          <w:sz w:val="20"/>
        </w:rPr>
        <w:t>to</w:t>
      </w:r>
      <w:r w:rsidR="00156704">
        <w:rPr>
          <w:sz w:val="20"/>
        </w:rPr>
        <w:t>,</w:t>
      </w:r>
      <w:r w:rsidR="002B59E0">
        <w:rPr>
          <w:sz w:val="20"/>
        </w:rPr>
        <w:t xml:space="preserve"> </w:t>
      </w:r>
      <w:r w:rsidR="00F878E6">
        <w:rPr>
          <w:sz w:val="20"/>
        </w:rPr>
        <w:t>though slightly lower than</w:t>
      </w:r>
      <w:r w:rsidR="00156704">
        <w:rPr>
          <w:sz w:val="20"/>
        </w:rPr>
        <w:t>,</w:t>
      </w:r>
      <w:r w:rsidR="001E0E5D">
        <w:rPr>
          <w:sz w:val="20"/>
        </w:rPr>
        <w:t xml:space="preserve"> average </w:t>
      </w:r>
      <w:r w:rsidR="00B74B55">
        <w:rPr>
          <w:sz w:val="20"/>
        </w:rPr>
        <w:t>in the hurricane model</w:t>
      </w:r>
      <w:r w:rsidR="007D6474">
        <w:rPr>
          <w:sz w:val="20"/>
        </w:rPr>
        <w:t>,</w:t>
      </w:r>
      <w:r w:rsidR="001E0E5D">
        <w:rPr>
          <w:sz w:val="20"/>
        </w:rPr>
        <w:t xml:space="preserve"> which </w:t>
      </w:r>
      <w:r w:rsidR="00CF20FB">
        <w:rPr>
          <w:sz w:val="20"/>
        </w:rPr>
        <w:t>would tend to discourage hurricane activity</w:t>
      </w:r>
      <w:r w:rsidR="007D6474">
        <w:rPr>
          <w:sz w:val="20"/>
        </w:rPr>
        <w:t>,</w:t>
      </w:r>
      <w:r w:rsidR="00DB2F3C">
        <w:rPr>
          <w:sz w:val="20"/>
        </w:rPr>
        <w:t xml:space="preserve"> and a little above average for the other models which would encourage activity</w:t>
      </w:r>
      <w:r w:rsidR="00CF20FB">
        <w:rPr>
          <w:sz w:val="20"/>
        </w:rPr>
        <w:t>.</w:t>
      </w:r>
    </w:p>
    <w:p w14:paraId="0DF5BCC5" w14:textId="28C707C6" w:rsidR="00013598" w:rsidRDefault="00156704" w:rsidP="005B56B4">
      <w:pPr>
        <w:rPr>
          <w:sz w:val="20"/>
        </w:rPr>
      </w:pPr>
      <w:r>
        <w:rPr>
          <w:sz w:val="20"/>
        </w:rPr>
        <w:t>Since we first started issuing hurricane outlooks in 2014, the</w:t>
      </w:r>
      <w:r w:rsidR="003A0939">
        <w:rPr>
          <w:sz w:val="20"/>
        </w:rPr>
        <w:t xml:space="preserve"> average errors ha</w:t>
      </w:r>
      <w:r>
        <w:rPr>
          <w:sz w:val="20"/>
        </w:rPr>
        <w:t>ve</w:t>
      </w:r>
      <w:r w:rsidR="003A0939">
        <w:rPr>
          <w:sz w:val="20"/>
        </w:rPr>
        <w:t xml:space="preserve"> stayed very close to what we reported </w:t>
      </w:r>
      <w:r w:rsidR="005534A6">
        <w:rPr>
          <w:sz w:val="20"/>
        </w:rPr>
        <w:t xml:space="preserve">in both Davis et al. </w:t>
      </w:r>
      <w:r>
        <w:rPr>
          <w:sz w:val="20"/>
        </w:rPr>
        <w:t>(</w:t>
      </w:r>
      <w:r w:rsidR="005534A6">
        <w:rPr>
          <w:sz w:val="20"/>
        </w:rPr>
        <w:t>2015</w:t>
      </w:r>
      <w:r>
        <w:rPr>
          <w:sz w:val="20"/>
        </w:rPr>
        <w:t>)</w:t>
      </w:r>
      <w:r w:rsidR="005534A6">
        <w:rPr>
          <w:sz w:val="20"/>
        </w:rPr>
        <w:t xml:space="preserve"> and </w:t>
      </w:r>
      <w:r w:rsidR="004D5F49">
        <w:rPr>
          <w:sz w:val="20"/>
        </w:rPr>
        <w:t xml:space="preserve">Davis and Zeng </w:t>
      </w:r>
      <w:r>
        <w:rPr>
          <w:sz w:val="20"/>
        </w:rPr>
        <w:t>(</w:t>
      </w:r>
      <w:r w:rsidR="004D5F49">
        <w:rPr>
          <w:sz w:val="20"/>
        </w:rPr>
        <w:t>2019</w:t>
      </w:r>
      <w:r>
        <w:rPr>
          <w:sz w:val="20"/>
        </w:rPr>
        <w:t>)</w:t>
      </w:r>
      <w:r w:rsidR="005534A6">
        <w:rPr>
          <w:sz w:val="20"/>
        </w:rPr>
        <w:t xml:space="preserve">. </w:t>
      </w:r>
      <w:r w:rsidR="004D5F49">
        <w:rPr>
          <w:sz w:val="20"/>
        </w:rPr>
        <w:t>For hurricane</w:t>
      </w:r>
      <w:r>
        <w:rPr>
          <w:sz w:val="20"/>
        </w:rPr>
        <w:t>s</w:t>
      </w:r>
      <w:r w:rsidR="004D5F49">
        <w:rPr>
          <w:sz w:val="20"/>
        </w:rPr>
        <w:t>, our a</w:t>
      </w:r>
      <w:r w:rsidR="003D12EA">
        <w:rPr>
          <w:sz w:val="20"/>
        </w:rPr>
        <w:t>verage prediction error is 1.</w:t>
      </w:r>
      <w:r w:rsidR="003A0939">
        <w:rPr>
          <w:sz w:val="20"/>
        </w:rPr>
        <w:t>9</w:t>
      </w:r>
      <w:r w:rsidR="004E0852">
        <w:rPr>
          <w:sz w:val="20"/>
        </w:rPr>
        <w:t xml:space="preserve"> hurricanes</w:t>
      </w:r>
      <w:r w:rsidR="003D12EA">
        <w:rPr>
          <w:sz w:val="20"/>
        </w:rPr>
        <w:t xml:space="preserve">. </w:t>
      </w:r>
      <w:r w:rsidR="003A0939">
        <w:rPr>
          <w:sz w:val="20"/>
        </w:rPr>
        <w:t>Since 2017, when we started issuing forecasts f</w:t>
      </w:r>
      <w:r w:rsidR="003D12EA">
        <w:rPr>
          <w:sz w:val="20"/>
        </w:rPr>
        <w:t>or ACE</w:t>
      </w:r>
      <w:r w:rsidR="003A0939">
        <w:rPr>
          <w:sz w:val="20"/>
        </w:rPr>
        <w:t xml:space="preserve"> and major hurricanes,</w:t>
      </w:r>
      <w:r w:rsidR="004D5F49">
        <w:rPr>
          <w:sz w:val="20"/>
        </w:rPr>
        <w:t xml:space="preserve"> our average error ha</w:t>
      </w:r>
      <w:r w:rsidR="000B3CF2">
        <w:rPr>
          <w:sz w:val="20"/>
        </w:rPr>
        <w:t>s</w:t>
      </w:r>
      <w:r w:rsidR="004D5F49">
        <w:rPr>
          <w:sz w:val="20"/>
        </w:rPr>
        <w:t xml:space="preserve"> been </w:t>
      </w:r>
      <w:r w:rsidR="00664272">
        <w:rPr>
          <w:sz w:val="20"/>
        </w:rPr>
        <w:t>30</w:t>
      </w:r>
      <w:r w:rsidR="003A0939">
        <w:rPr>
          <w:sz w:val="20"/>
        </w:rPr>
        <w:t>.0</w:t>
      </w:r>
      <w:r w:rsidR="004E0852">
        <w:rPr>
          <w:sz w:val="20"/>
        </w:rPr>
        <w:t xml:space="preserve"> units</w:t>
      </w:r>
      <w:r w:rsidR="003A0939">
        <w:rPr>
          <w:sz w:val="20"/>
        </w:rPr>
        <w:t xml:space="preserve"> and 0.</w:t>
      </w:r>
      <w:r w:rsidR="009327D2">
        <w:rPr>
          <w:sz w:val="20"/>
        </w:rPr>
        <w:t>4</w:t>
      </w:r>
      <w:r w:rsidR="003A0939">
        <w:rPr>
          <w:sz w:val="20"/>
        </w:rPr>
        <w:t xml:space="preserve"> major hurricanes</w:t>
      </w:r>
      <w:r w:rsidR="000B3CF2">
        <w:rPr>
          <w:sz w:val="20"/>
        </w:rPr>
        <w:t xml:space="preserve">. </w:t>
      </w:r>
      <w:r w:rsidR="003A0939">
        <w:rPr>
          <w:sz w:val="20"/>
        </w:rPr>
        <w:t xml:space="preserve">For named storms, </w:t>
      </w:r>
      <w:r w:rsidR="00FE348B">
        <w:rPr>
          <w:sz w:val="20"/>
        </w:rPr>
        <w:t xml:space="preserve">for which we </w:t>
      </w:r>
      <w:r w:rsidR="003A0939">
        <w:rPr>
          <w:sz w:val="20"/>
        </w:rPr>
        <w:t xml:space="preserve">started </w:t>
      </w:r>
      <w:r w:rsidR="00FE348B">
        <w:rPr>
          <w:sz w:val="20"/>
        </w:rPr>
        <w:t xml:space="preserve">issuing predictions </w:t>
      </w:r>
      <w:r w:rsidR="003A0939">
        <w:rPr>
          <w:sz w:val="20"/>
        </w:rPr>
        <w:t>in 2019, our average error</w:t>
      </w:r>
      <w:r w:rsidR="000B3CF2">
        <w:rPr>
          <w:sz w:val="20"/>
        </w:rPr>
        <w:t xml:space="preserve"> </w:t>
      </w:r>
      <w:r w:rsidR="003A0939">
        <w:rPr>
          <w:sz w:val="20"/>
        </w:rPr>
        <w:t xml:space="preserve">has been </w:t>
      </w:r>
      <w:r w:rsidR="00490944">
        <w:rPr>
          <w:sz w:val="20"/>
        </w:rPr>
        <w:t>5.7</w:t>
      </w:r>
      <w:r w:rsidR="003A0939">
        <w:rPr>
          <w:sz w:val="20"/>
        </w:rPr>
        <w:t xml:space="preserve"> named storms</w:t>
      </w:r>
      <w:r w:rsidR="00FE348B">
        <w:rPr>
          <w:sz w:val="20"/>
        </w:rPr>
        <w:t>. This number is so high</w:t>
      </w:r>
      <w:r w:rsidR="003A0939">
        <w:rPr>
          <w:sz w:val="20"/>
        </w:rPr>
        <w:t xml:space="preserve"> because we only have </w:t>
      </w:r>
      <w:r w:rsidR="00490944">
        <w:rPr>
          <w:sz w:val="20"/>
        </w:rPr>
        <w:t>three</w:t>
      </w:r>
      <w:r w:rsidR="003A0939">
        <w:rPr>
          <w:sz w:val="20"/>
        </w:rPr>
        <w:t xml:space="preserve"> years of errors and 2020 was a record</w:t>
      </w:r>
      <w:r w:rsidR="005D7820">
        <w:rPr>
          <w:sz w:val="20"/>
        </w:rPr>
        <w:t>-</w:t>
      </w:r>
      <w:r w:rsidR="003A0939">
        <w:rPr>
          <w:sz w:val="20"/>
        </w:rPr>
        <w:t>breaking year</w:t>
      </w:r>
      <w:r w:rsidR="003C653A">
        <w:rPr>
          <w:sz w:val="20"/>
        </w:rPr>
        <w:t>.</w:t>
      </w:r>
      <w:r w:rsidR="00F00AFE">
        <w:rPr>
          <w:sz w:val="20"/>
        </w:rPr>
        <w:t xml:space="preserve"> </w:t>
      </w:r>
    </w:p>
    <w:p w14:paraId="41490280" w14:textId="1E4CB536" w:rsidR="00533B5C" w:rsidRDefault="005B56B4" w:rsidP="003F0996">
      <w:pPr>
        <w:rPr>
          <w:sz w:val="18"/>
        </w:rPr>
      </w:pPr>
      <w:r w:rsidRPr="00533B5C">
        <w:rPr>
          <w:sz w:val="18"/>
        </w:rPr>
        <w:t xml:space="preserve">Reference: Kyle Davis, Xubin Zeng, and Elizabeth A. Ritchie, 2015: A New Statistical Model for Predicting Seasonal North Atlantic Hurricane Activity. Wea. Forecasting, 30, 730–741, </w:t>
      </w:r>
      <w:proofErr w:type="spellStart"/>
      <w:r w:rsidRPr="00533B5C">
        <w:rPr>
          <w:sz w:val="18"/>
        </w:rPr>
        <w:t>doi</w:t>
      </w:r>
      <w:proofErr w:type="spellEnd"/>
      <w:r w:rsidRPr="00533B5C">
        <w:rPr>
          <w:sz w:val="18"/>
        </w:rPr>
        <w:t xml:space="preserve">: 10.1175/WAF-D-14-00156.1 </w:t>
      </w:r>
    </w:p>
    <w:p w14:paraId="7FD08918" w14:textId="596BD230" w:rsidR="004D5F49" w:rsidRPr="004D5F49" w:rsidRDefault="004D5F49" w:rsidP="003F0996">
      <w:pPr>
        <w:rPr>
          <w:sz w:val="18"/>
          <w:szCs w:val="18"/>
        </w:rPr>
      </w:pPr>
      <w:r w:rsidRPr="004D5F49">
        <w:rPr>
          <w:sz w:val="18"/>
          <w:szCs w:val="18"/>
        </w:rPr>
        <w:t xml:space="preserve">Davis, </w:t>
      </w:r>
      <w:proofErr w:type="gramStart"/>
      <w:r w:rsidRPr="004D5F49">
        <w:rPr>
          <w:sz w:val="18"/>
          <w:szCs w:val="18"/>
        </w:rPr>
        <w:t>K.</w:t>
      </w:r>
      <w:proofErr w:type="gramEnd"/>
      <w:r w:rsidRPr="004D5F49">
        <w:rPr>
          <w:sz w:val="18"/>
          <w:szCs w:val="18"/>
        </w:rPr>
        <w:t xml:space="preserve"> and X. Zeng, 2019: </w:t>
      </w:r>
      <w:hyperlink r:id="rId7" w:history="1">
        <w:r w:rsidRPr="004D5F49">
          <w:rPr>
            <w:sz w:val="18"/>
            <w:szCs w:val="18"/>
          </w:rPr>
          <w:t>Seasonal Prediction of North Atlantic Accumulated Cyclone Energy and Major Hurricane Activity.</w:t>
        </w:r>
      </w:hyperlink>
      <w:r w:rsidRPr="004D5F49">
        <w:rPr>
          <w:sz w:val="18"/>
          <w:szCs w:val="18"/>
        </w:rPr>
        <w:t> Wea. Forecasting, 34, 221–232,</w:t>
      </w:r>
      <w:hyperlink r:id="rId8" w:history="1">
        <w:r w:rsidRPr="004D5F49">
          <w:rPr>
            <w:sz w:val="18"/>
            <w:szCs w:val="18"/>
          </w:rPr>
          <w:t>https://doi.org/10.1175/WAF-D-18-0125.1</w:t>
        </w:r>
      </w:hyperlink>
      <w:r w:rsidRPr="004D5F49">
        <w:rPr>
          <w:sz w:val="18"/>
          <w:szCs w:val="18"/>
        </w:rPr>
        <w:t> </w:t>
      </w:r>
    </w:p>
    <w:p w14:paraId="06E28579" w14:textId="534652B1" w:rsidR="00516EE8" w:rsidRPr="0073044F" w:rsidRDefault="00533B5C" w:rsidP="0073044F">
      <w:r w:rsidRPr="00533B5C">
        <w:rPr>
          <w:sz w:val="18"/>
        </w:rPr>
        <w:t xml:space="preserve">Researcher contact: Mr. Kyle Davis (email: davis7000@gmail.com); Prof. Xubin Zeng (email: </w:t>
      </w:r>
      <w:hyperlink r:id="rId9" w:history="1">
        <w:r w:rsidRPr="00533B5C">
          <w:rPr>
            <w:rStyle w:val="Hyperlink"/>
            <w:sz w:val="18"/>
          </w:rPr>
          <w:t>xubin@email.arizona.edu</w:t>
        </w:r>
      </w:hyperlink>
      <w:r w:rsidRPr="00533B5C">
        <w:rPr>
          <w:sz w:val="18"/>
        </w:rPr>
        <w:t>; Tel: 520-621-4782</w:t>
      </w:r>
      <w:r>
        <w:rPr>
          <w:sz w:val="18"/>
        </w:rPr>
        <w:t>)</w:t>
      </w:r>
    </w:p>
    <w:sectPr w:rsidR="00516EE8" w:rsidRPr="00730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558E6"/>
    <w:multiLevelType w:val="hybridMultilevel"/>
    <w:tmpl w:val="F530CB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C1522"/>
    <w:multiLevelType w:val="hybridMultilevel"/>
    <w:tmpl w:val="039A63D6"/>
    <w:lvl w:ilvl="0" w:tplc="A21CA9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7824392">
    <w:abstractNumId w:val="0"/>
  </w:num>
  <w:num w:numId="2" w16cid:durableId="1739013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88E"/>
    <w:rsid w:val="00004EA7"/>
    <w:rsid w:val="00013598"/>
    <w:rsid w:val="00034699"/>
    <w:rsid w:val="00055568"/>
    <w:rsid w:val="000A3D23"/>
    <w:rsid w:val="000B3CF2"/>
    <w:rsid w:val="000D05FE"/>
    <w:rsid w:val="000D3F0E"/>
    <w:rsid w:val="000E36E3"/>
    <w:rsid w:val="000E5DB3"/>
    <w:rsid w:val="00121117"/>
    <w:rsid w:val="00121DFD"/>
    <w:rsid w:val="001336EE"/>
    <w:rsid w:val="00134AA7"/>
    <w:rsid w:val="00145DB9"/>
    <w:rsid w:val="00150B7E"/>
    <w:rsid w:val="00156704"/>
    <w:rsid w:val="00156E9F"/>
    <w:rsid w:val="00162C65"/>
    <w:rsid w:val="001653DF"/>
    <w:rsid w:val="00165572"/>
    <w:rsid w:val="00173A6D"/>
    <w:rsid w:val="00174988"/>
    <w:rsid w:val="00187ACD"/>
    <w:rsid w:val="00197462"/>
    <w:rsid w:val="00197BDF"/>
    <w:rsid w:val="001B05F1"/>
    <w:rsid w:val="001C2032"/>
    <w:rsid w:val="001C6E6D"/>
    <w:rsid w:val="001E0CE6"/>
    <w:rsid w:val="001E0E5D"/>
    <w:rsid w:val="001F06A2"/>
    <w:rsid w:val="001F5EF3"/>
    <w:rsid w:val="001F670F"/>
    <w:rsid w:val="00202CE4"/>
    <w:rsid w:val="00213F34"/>
    <w:rsid w:val="002279FF"/>
    <w:rsid w:val="002308CD"/>
    <w:rsid w:val="00263E04"/>
    <w:rsid w:val="0028347C"/>
    <w:rsid w:val="002B59E0"/>
    <w:rsid w:val="002E7C30"/>
    <w:rsid w:val="003231A8"/>
    <w:rsid w:val="0033528D"/>
    <w:rsid w:val="00376F55"/>
    <w:rsid w:val="00377383"/>
    <w:rsid w:val="00392DF7"/>
    <w:rsid w:val="003A0939"/>
    <w:rsid w:val="003A36E6"/>
    <w:rsid w:val="003B1578"/>
    <w:rsid w:val="003C653A"/>
    <w:rsid w:val="003D12EA"/>
    <w:rsid w:val="003F0996"/>
    <w:rsid w:val="00412440"/>
    <w:rsid w:val="00426567"/>
    <w:rsid w:val="00426E17"/>
    <w:rsid w:val="004344BF"/>
    <w:rsid w:val="00435BAA"/>
    <w:rsid w:val="0044522B"/>
    <w:rsid w:val="00452D09"/>
    <w:rsid w:val="00463FBA"/>
    <w:rsid w:val="004716E4"/>
    <w:rsid w:val="00490944"/>
    <w:rsid w:val="004A5A92"/>
    <w:rsid w:val="004A7BB4"/>
    <w:rsid w:val="004D118D"/>
    <w:rsid w:val="004D44CB"/>
    <w:rsid w:val="004D55C1"/>
    <w:rsid w:val="004D5F49"/>
    <w:rsid w:val="004E0852"/>
    <w:rsid w:val="004E3433"/>
    <w:rsid w:val="004F6556"/>
    <w:rsid w:val="00504B79"/>
    <w:rsid w:val="00516EE8"/>
    <w:rsid w:val="00526771"/>
    <w:rsid w:val="00526C11"/>
    <w:rsid w:val="00532E66"/>
    <w:rsid w:val="005333C5"/>
    <w:rsid w:val="00533B5C"/>
    <w:rsid w:val="005534A6"/>
    <w:rsid w:val="00553B46"/>
    <w:rsid w:val="005710E4"/>
    <w:rsid w:val="00581AC8"/>
    <w:rsid w:val="005B4B1B"/>
    <w:rsid w:val="005B56B4"/>
    <w:rsid w:val="005C18E6"/>
    <w:rsid w:val="005C1B9F"/>
    <w:rsid w:val="005D4DAB"/>
    <w:rsid w:val="005D7820"/>
    <w:rsid w:val="006015A1"/>
    <w:rsid w:val="0064268E"/>
    <w:rsid w:val="00664272"/>
    <w:rsid w:val="0067419E"/>
    <w:rsid w:val="0068232B"/>
    <w:rsid w:val="006924AA"/>
    <w:rsid w:val="006A7B25"/>
    <w:rsid w:val="006C3F8D"/>
    <w:rsid w:val="00700344"/>
    <w:rsid w:val="0073044F"/>
    <w:rsid w:val="0073706D"/>
    <w:rsid w:val="00741D20"/>
    <w:rsid w:val="00745D23"/>
    <w:rsid w:val="007541FE"/>
    <w:rsid w:val="007746B3"/>
    <w:rsid w:val="0078344F"/>
    <w:rsid w:val="00796E92"/>
    <w:rsid w:val="007A76D4"/>
    <w:rsid w:val="007C0025"/>
    <w:rsid w:val="007C0CB2"/>
    <w:rsid w:val="007C4DB9"/>
    <w:rsid w:val="007D593B"/>
    <w:rsid w:val="007D6474"/>
    <w:rsid w:val="007D67E5"/>
    <w:rsid w:val="007D792E"/>
    <w:rsid w:val="007E2423"/>
    <w:rsid w:val="007E6C9B"/>
    <w:rsid w:val="00825BDE"/>
    <w:rsid w:val="00825CAA"/>
    <w:rsid w:val="008267B1"/>
    <w:rsid w:val="00841DDD"/>
    <w:rsid w:val="00850108"/>
    <w:rsid w:val="00854783"/>
    <w:rsid w:val="00863973"/>
    <w:rsid w:val="00883780"/>
    <w:rsid w:val="008A26E8"/>
    <w:rsid w:val="008C5F98"/>
    <w:rsid w:val="008E6BE2"/>
    <w:rsid w:val="0090390D"/>
    <w:rsid w:val="00906541"/>
    <w:rsid w:val="009127A9"/>
    <w:rsid w:val="00914B83"/>
    <w:rsid w:val="009327D2"/>
    <w:rsid w:val="00960B8B"/>
    <w:rsid w:val="00971146"/>
    <w:rsid w:val="00974502"/>
    <w:rsid w:val="00982CD2"/>
    <w:rsid w:val="009F3940"/>
    <w:rsid w:val="00A15807"/>
    <w:rsid w:val="00A20CEB"/>
    <w:rsid w:val="00A23C9E"/>
    <w:rsid w:val="00A347C8"/>
    <w:rsid w:val="00A3772B"/>
    <w:rsid w:val="00A41919"/>
    <w:rsid w:val="00A6639C"/>
    <w:rsid w:val="00A7692B"/>
    <w:rsid w:val="00A81497"/>
    <w:rsid w:val="00A90E8C"/>
    <w:rsid w:val="00AD7DEE"/>
    <w:rsid w:val="00AE2AFF"/>
    <w:rsid w:val="00AF52DE"/>
    <w:rsid w:val="00B01E26"/>
    <w:rsid w:val="00B040C6"/>
    <w:rsid w:val="00B322F0"/>
    <w:rsid w:val="00B56E1F"/>
    <w:rsid w:val="00B74B55"/>
    <w:rsid w:val="00B8252E"/>
    <w:rsid w:val="00BD0616"/>
    <w:rsid w:val="00C0003D"/>
    <w:rsid w:val="00C408B6"/>
    <w:rsid w:val="00C6188E"/>
    <w:rsid w:val="00C63136"/>
    <w:rsid w:val="00C94886"/>
    <w:rsid w:val="00CA41FD"/>
    <w:rsid w:val="00CA4BF4"/>
    <w:rsid w:val="00CB1F2A"/>
    <w:rsid w:val="00CD766B"/>
    <w:rsid w:val="00CF20FB"/>
    <w:rsid w:val="00CF4C0A"/>
    <w:rsid w:val="00D24A89"/>
    <w:rsid w:val="00D3654A"/>
    <w:rsid w:val="00D52E6F"/>
    <w:rsid w:val="00D574B5"/>
    <w:rsid w:val="00D66D9F"/>
    <w:rsid w:val="00D742C0"/>
    <w:rsid w:val="00D77254"/>
    <w:rsid w:val="00D82970"/>
    <w:rsid w:val="00D8401F"/>
    <w:rsid w:val="00DA452F"/>
    <w:rsid w:val="00DA4691"/>
    <w:rsid w:val="00DB2F3C"/>
    <w:rsid w:val="00DB5FE2"/>
    <w:rsid w:val="00DD6BCC"/>
    <w:rsid w:val="00DE179F"/>
    <w:rsid w:val="00E30203"/>
    <w:rsid w:val="00E56AEE"/>
    <w:rsid w:val="00E87B38"/>
    <w:rsid w:val="00EB097E"/>
    <w:rsid w:val="00EB7501"/>
    <w:rsid w:val="00EC120B"/>
    <w:rsid w:val="00EC15A0"/>
    <w:rsid w:val="00EC5C93"/>
    <w:rsid w:val="00ED1EDF"/>
    <w:rsid w:val="00ED24EA"/>
    <w:rsid w:val="00EF69AF"/>
    <w:rsid w:val="00EF7160"/>
    <w:rsid w:val="00F00AFE"/>
    <w:rsid w:val="00F17378"/>
    <w:rsid w:val="00F37C16"/>
    <w:rsid w:val="00F44578"/>
    <w:rsid w:val="00F6603A"/>
    <w:rsid w:val="00F67726"/>
    <w:rsid w:val="00F705BA"/>
    <w:rsid w:val="00F76D9A"/>
    <w:rsid w:val="00F7747F"/>
    <w:rsid w:val="00F82561"/>
    <w:rsid w:val="00F83349"/>
    <w:rsid w:val="00F85BC7"/>
    <w:rsid w:val="00F85F38"/>
    <w:rsid w:val="00F878E6"/>
    <w:rsid w:val="00FA28F2"/>
    <w:rsid w:val="00FA2DC5"/>
    <w:rsid w:val="00FA311D"/>
    <w:rsid w:val="00FB2C9E"/>
    <w:rsid w:val="00FC404B"/>
    <w:rsid w:val="00FC4B3B"/>
    <w:rsid w:val="00FD6291"/>
    <w:rsid w:val="00FE075D"/>
    <w:rsid w:val="00FE348B"/>
    <w:rsid w:val="00FE78F0"/>
    <w:rsid w:val="00FF231E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45383"/>
  <w15:docId w15:val="{22066C0E-A35B-4B5F-87D0-13774114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8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9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0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0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0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03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003D"/>
    <w:rPr>
      <w:color w:val="0000FF" w:themeColor="hyperlink"/>
      <w:u w:val="single"/>
    </w:rPr>
  </w:style>
  <w:style w:type="character" w:customStyle="1" w:styleId="artauthors">
    <w:name w:val="art_authors"/>
    <w:basedOn w:val="DefaultParagraphFont"/>
    <w:rsid w:val="004D5F49"/>
  </w:style>
  <w:style w:type="character" w:customStyle="1" w:styleId="year">
    <w:name w:val="year"/>
    <w:basedOn w:val="DefaultParagraphFont"/>
    <w:rsid w:val="004D5F49"/>
  </w:style>
  <w:style w:type="character" w:customStyle="1" w:styleId="arttitle">
    <w:name w:val="art_title"/>
    <w:basedOn w:val="DefaultParagraphFont"/>
    <w:rsid w:val="004D5F49"/>
  </w:style>
  <w:style w:type="character" w:customStyle="1" w:styleId="journalname">
    <w:name w:val="journalname"/>
    <w:basedOn w:val="DefaultParagraphFont"/>
    <w:rsid w:val="004D5F49"/>
  </w:style>
  <w:style w:type="character" w:customStyle="1" w:styleId="volume">
    <w:name w:val="volume"/>
    <w:basedOn w:val="DefaultParagraphFont"/>
    <w:rsid w:val="004D5F49"/>
  </w:style>
  <w:style w:type="character" w:customStyle="1" w:styleId="page">
    <w:name w:val="page"/>
    <w:basedOn w:val="DefaultParagraphFont"/>
    <w:rsid w:val="004D5F49"/>
  </w:style>
  <w:style w:type="character" w:customStyle="1" w:styleId="doi">
    <w:name w:val="doi"/>
    <w:basedOn w:val="DefaultParagraphFont"/>
    <w:rsid w:val="004D5F49"/>
  </w:style>
  <w:style w:type="character" w:styleId="UnresolvedMention">
    <w:name w:val="Unresolved Mention"/>
    <w:basedOn w:val="DefaultParagraphFont"/>
    <w:uiPriority w:val="99"/>
    <w:semiHidden/>
    <w:unhideWhenUsed/>
    <w:rsid w:val="00F37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EB175-C1D5-4CF7-BF04-D9F9579E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Family Insurance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Kyle R</dc:creator>
  <cp:lastModifiedBy>Terrie Thompson</cp:lastModifiedBy>
  <cp:revision>2</cp:revision>
  <dcterms:created xsi:type="dcterms:W3CDTF">2022-06-21T18:43:00Z</dcterms:created>
  <dcterms:modified xsi:type="dcterms:W3CDTF">2022-06-21T18:43:00Z</dcterms:modified>
</cp:coreProperties>
</file>